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6E" w:rsidRPr="00795148" w:rsidRDefault="00C6336E" w:rsidP="00C6336E">
      <w:pPr>
        <w:rPr>
          <w:rFonts w:ascii="Times New Roman" w:hAnsi="Times New Roman" w:cs="Times New Roman"/>
          <w:b/>
          <w:sz w:val="24"/>
          <w:szCs w:val="24"/>
        </w:rPr>
      </w:pPr>
      <w:r w:rsidRPr="00795148">
        <w:rPr>
          <w:rFonts w:ascii="Times New Roman" w:hAnsi="Times New Roman" w:cs="Times New Roman"/>
          <w:b/>
          <w:sz w:val="24"/>
          <w:szCs w:val="24"/>
        </w:rPr>
        <w:t>Evaluering af undervisningen på Sociologisk Institut</w:t>
      </w:r>
      <w:r w:rsidR="00701075" w:rsidRPr="00795148">
        <w:rPr>
          <w:rFonts w:ascii="Times New Roman" w:hAnsi="Times New Roman" w:cs="Times New Roman"/>
          <w:b/>
          <w:sz w:val="24"/>
          <w:szCs w:val="24"/>
        </w:rPr>
        <w:t>, studieåret 2012/2013</w:t>
      </w:r>
      <w:r w:rsidRPr="00795148">
        <w:rPr>
          <w:rFonts w:ascii="Times New Roman" w:hAnsi="Times New Roman" w:cs="Times New Roman"/>
          <w:b/>
          <w:sz w:val="24"/>
          <w:szCs w:val="24"/>
        </w:rPr>
        <w:t xml:space="preserve">.  </w:t>
      </w:r>
    </w:p>
    <w:p w:rsidR="00701075" w:rsidRPr="00795148" w:rsidRDefault="00701075" w:rsidP="00701075">
      <w:pPr>
        <w:rPr>
          <w:rFonts w:ascii="Times New Roman" w:hAnsi="Times New Roman" w:cs="Times New Roman"/>
          <w:sz w:val="24"/>
          <w:szCs w:val="24"/>
        </w:rPr>
      </w:pPr>
      <w:r w:rsidRPr="00795148">
        <w:rPr>
          <w:rFonts w:ascii="Times New Roman" w:hAnsi="Times New Roman" w:cs="Times New Roman"/>
          <w:sz w:val="24"/>
          <w:szCs w:val="24"/>
        </w:rPr>
        <w:t xml:space="preserve">Evalueringen af undervisningen på </w:t>
      </w:r>
      <w:smartTag w:uri="urn:schemas-microsoft-com:office:smarttags" w:element="PersonName">
        <w:smartTagPr>
          <w:attr w:name="ProductID" w:val="Sociologisk Institut"/>
        </w:smartTagPr>
        <w:r w:rsidRPr="00795148">
          <w:rPr>
            <w:rFonts w:ascii="Times New Roman" w:hAnsi="Times New Roman" w:cs="Times New Roman"/>
            <w:sz w:val="24"/>
            <w:szCs w:val="24"/>
          </w:rPr>
          <w:t>Sociologisk Institut</w:t>
        </w:r>
      </w:smartTag>
      <w:r w:rsidRPr="00795148">
        <w:rPr>
          <w:rFonts w:ascii="Times New Roman" w:hAnsi="Times New Roman" w:cs="Times New Roman"/>
          <w:sz w:val="24"/>
          <w:szCs w:val="24"/>
        </w:rPr>
        <w:t xml:space="preserve"> sker i overensstemmelse med Det Samfundsvidenskabelige Fakultets Procedure for Undervisningsevaluering. Alle udbudte kurser evalueres hvert semester via evalueringsskemaer tilrettet hvert kursusudbud. Slutevalueringerne gennemføres på spørgeskemaer i papirformat. Der gennemføres mundtlige midtvejsevalueringer på alle kurser.</w:t>
      </w:r>
    </w:p>
    <w:p w:rsidR="00701075" w:rsidRPr="00795148" w:rsidRDefault="00701075" w:rsidP="00701075">
      <w:pPr>
        <w:rPr>
          <w:rFonts w:ascii="Times New Roman" w:hAnsi="Times New Roman" w:cs="Times New Roman"/>
          <w:sz w:val="24"/>
          <w:szCs w:val="24"/>
        </w:rPr>
      </w:pPr>
      <w:r w:rsidRPr="00795148">
        <w:rPr>
          <w:rFonts w:ascii="Times New Roman" w:hAnsi="Times New Roman" w:cs="Times New Roman"/>
          <w:sz w:val="24"/>
          <w:szCs w:val="24"/>
        </w:rPr>
        <w:t>De besvarede evalueringsskemaer behandles af evalueringsmedarbejdere, der forelægger studienævnet en samlet rapport. Studienævnet drøfter på baggrund af evalueringsrapporten evalueringerne af alle kurser og forholder sig til, om der er forhold, der skal gribes ind overfor. Evalueringen af det enkelte kursus tilgår den pågældende underviser sammen med de udfyldte evalueringsskemaer til nøjere granskning.</w:t>
      </w:r>
    </w:p>
    <w:p w:rsidR="00701075" w:rsidRPr="00795148" w:rsidRDefault="00701075" w:rsidP="00701075">
      <w:pPr>
        <w:rPr>
          <w:rFonts w:ascii="Times New Roman" w:hAnsi="Times New Roman" w:cs="Times New Roman"/>
          <w:sz w:val="24"/>
          <w:szCs w:val="24"/>
        </w:rPr>
      </w:pPr>
      <w:r w:rsidRPr="00795148">
        <w:rPr>
          <w:rFonts w:ascii="Times New Roman" w:hAnsi="Times New Roman" w:cs="Times New Roman"/>
          <w:sz w:val="24"/>
          <w:szCs w:val="24"/>
        </w:rPr>
        <w:t xml:space="preserve">Evalueringsskemaernes opbygning giver mulighed for både kvantitative opgørelser som måltal for evalueringen af det pågældende kursus og plads til kvalitative kommentarer til kursusforløbet. Det er det kvantitative måltal, der afgør, om kurset placeres i kategori A, B, eller C, hvor kvalitative kommentarer først og fremmest inddrages ved kursusforløb, der falder i kategori A og i givet fald i kategori C. </w:t>
      </w:r>
    </w:p>
    <w:p w:rsidR="00701075" w:rsidRPr="00795148" w:rsidRDefault="00701075" w:rsidP="00701075">
      <w:pPr>
        <w:rPr>
          <w:rFonts w:ascii="Times New Roman" w:hAnsi="Times New Roman" w:cs="Times New Roman"/>
          <w:sz w:val="24"/>
          <w:szCs w:val="24"/>
        </w:rPr>
      </w:pPr>
      <w:r w:rsidRPr="00795148">
        <w:rPr>
          <w:rFonts w:ascii="Times New Roman" w:hAnsi="Times New Roman" w:cs="Times New Roman"/>
          <w:sz w:val="24"/>
          <w:szCs w:val="24"/>
        </w:rPr>
        <w:t xml:space="preserve">Det kvantitative måltal opgøres på grundlag af det spørgsmål i evalueringsskemaet, hvor de studerende vurderer undervisningen ud fra følgende: ’den røde tråd’ tråd i hele kursusforløbet; ’den røde tråd’ i den enkelte undervisningsgang; undervisningens faglige niveau, undervisningens pædagogiske niveau og inddragelsen af konkrete eksempler – med brug af svarkategorierne ’meget godt’, ’godt’, ’middel’, ’mindre godt’ og ’utilstrækkeligt’. </w:t>
      </w:r>
    </w:p>
    <w:p w:rsidR="00701075" w:rsidRPr="00795148" w:rsidRDefault="00701075" w:rsidP="00701075">
      <w:pPr>
        <w:rPr>
          <w:rFonts w:ascii="Times New Roman" w:hAnsi="Times New Roman" w:cs="Times New Roman"/>
          <w:sz w:val="24"/>
          <w:szCs w:val="24"/>
        </w:rPr>
      </w:pPr>
      <w:r w:rsidRPr="00795148">
        <w:rPr>
          <w:rFonts w:ascii="Times New Roman" w:hAnsi="Times New Roman" w:cs="Times New Roman"/>
          <w:sz w:val="24"/>
          <w:szCs w:val="24"/>
        </w:rPr>
        <w:t>Indplacering i kategori A fordrer, at mindst 50 % af de afgivne besvarelser på de 5 items i ovennævnte spørgsmål samlet set er faldet inden for svarmuligheden ’meget godt’, og at der er en svarprocent på mindst 50 %. Indplacering i kategori C er udløst, hvis mindst 25 % af de afgivne besvarelser samlet set er faldet inden for svarmulighederne ’mindre godt’ og ’utilstrækkeligt’, og at der er en svarprocent på mindst 50 %. De øvrige udfald indebærer en indplacering i kategori B.</w:t>
      </w:r>
    </w:p>
    <w:p w:rsidR="00701075" w:rsidRPr="00795148" w:rsidRDefault="00701075" w:rsidP="00701075">
      <w:pPr>
        <w:rPr>
          <w:rFonts w:ascii="Times New Roman" w:hAnsi="Times New Roman" w:cs="Times New Roman"/>
          <w:sz w:val="24"/>
          <w:szCs w:val="24"/>
        </w:rPr>
      </w:pPr>
      <w:r w:rsidRPr="00795148">
        <w:rPr>
          <w:rFonts w:ascii="Times New Roman" w:hAnsi="Times New Roman" w:cs="Times New Roman"/>
          <w:sz w:val="24"/>
          <w:szCs w:val="24"/>
        </w:rPr>
        <w:t xml:space="preserve">Kategori A vurderes derfor til at være i overensstemmelse med Københavns Universitets </w:t>
      </w:r>
      <w:proofErr w:type="spellStart"/>
      <w:r w:rsidRPr="00795148">
        <w:rPr>
          <w:rFonts w:ascii="Times New Roman" w:hAnsi="Times New Roman" w:cs="Times New Roman"/>
          <w:sz w:val="24"/>
          <w:szCs w:val="24"/>
        </w:rPr>
        <w:t>retningslinier</w:t>
      </w:r>
      <w:proofErr w:type="spellEnd"/>
      <w:r w:rsidRPr="00795148">
        <w:rPr>
          <w:rFonts w:ascii="Times New Roman" w:hAnsi="Times New Roman" w:cs="Times New Roman"/>
          <w:sz w:val="24"/>
          <w:szCs w:val="24"/>
        </w:rPr>
        <w:t xml:space="preserve"> om undervisningsevaluering, hvorom det hedder her, at ”undervisningen fungerer særligt godt og kan være til inspiration for andre”. Kategori B vurderes til at være i overensstemmelse med samme, hvorom det hedder, at ”undervisningen fungerer tilfredsstillende”, og kategori C, hvorom det hedder, at ”der i undervisningen er behov for flere justeringer”. </w:t>
      </w:r>
    </w:p>
    <w:p w:rsidR="00701075" w:rsidRPr="00795148" w:rsidRDefault="00701075" w:rsidP="00701075">
      <w:pPr>
        <w:rPr>
          <w:rFonts w:ascii="Times New Roman" w:hAnsi="Times New Roman" w:cs="Times New Roman"/>
          <w:sz w:val="24"/>
          <w:szCs w:val="24"/>
        </w:rPr>
      </w:pPr>
      <w:r w:rsidRPr="00795148">
        <w:rPr>
          <w:rFonts w:ascii="Times New Roman" w:hAnsi="Times New Roman" w:cs="Times New Roman"/>
          <w:sz w:val="24"/>
          <w:szCs w:val="24"/>
        </w:rPr>
        <w:t xml:space="preserve">Det skal bemærkes, at evalueringsskemaerne udover at udløse ovennævnte måltal også giver grundlag for at levere scores, hvad angår realisering af undervisningsformål, vurdering af pensum, hvor mange timer den studerende bruger på forberedelse til undervisningen, omfanget af deltagelse i undervisningen samt vurdering af øvelsestimer og øvelsesopgaver. Disse scores </w:t>
      </w:r>
      <w:proofErr w:type="gramStart"/>
      <w:r w:rsidRPr="00795148">
        <w:rPr>
          <w:rFonts w:ascii="Times New Roman" w:hAnsi="Times New Roman" w:cs="Times New Roman"/>
          <w:sz w:val="24"/>
          <w:szCs w:val="24"/>
        </w:rPr>
        <w:t>inddrages</w:t>
      </w:r>
      <w:proofErr w:type="gramEnd"/>
      <w:r w:rsidRPr="00795148">
        <w:rPr>
          <w:rFonts w:ascii="Times New Roman" w:hAnsi="Times New Roman" w:cs="Times New Roman"/>
          <w:sz w:val="24"/>
          <w:szCs w:val="24"/>
        </w:rPr>
        <w:t xml:space="preserve"> selvsagt også i studienævnets granskning af evalueringen af den gennemførte undervisning.</w:t>
      </w:r>
    </w:p>
    <w:p w:rsidR="00795148" w:rsidRPr="00795148" w:rsidRDefault="00795148" w:rsidP="00C6336E">
      <w:pPr>
        <w:rPr>
          <w:rFonts w:ascii="Times New Roman" w:hAnsi="Times New Roman" w:cs="Times New Roman"/>
          <w:b/>
          <w:i/>
          <w:sz w:val="24"/>
          <w:szCs w:val="24"/>
        </w:rPr>
      </w:pPr>
    </w:p>
    <w:p w:rsidR="00C6336E" w:rsidRPr="00795148" w:rsidRDefault="00C6336E" w:rsidP="00795148">
      <w:pPr>
        <w:spacing w:after="0"/>
        <w:rPr>
          <w:rFonts w:ascii="Times New Roman" w:hAnsi="Times New Roman" w:cs="Times New Roman"/>
          <w:b/>
          <w:i/>
          <w:sz w:val="24"/>
          <w:szCs w:val="24"/>
        </w:rPr>
      </w:pPr>
      <w:r w:rsidRPr="00795148">
        <w:rPr>
          <w:rFonts w:ascii="Times New Roman" w:hAnsi="Times New Roman" w:cs="Times New Roman"/>
          <w:b/>
          <w:i/>
          <w:sz w:val="24"/>
          <w:szCs w:val="24"/>
        </w:rPr>
        <w:lastRenderedPageBreak/>
        <w:t>Efterår</w:t>
      </w:r>
      <w:r w:rsidR="00290867">
        <w:rPr>
          <w:rFonts w:ascii="Times New Roman" w:hAnsi="Times New Roman" w:cs="Times New Roman"/>
          <w:b/>
          <w:i/>
          <w:sz w:val="24"/>
          <w:szCs w:val="24"/>
        </w:rPr>
        <w:t>ssemesteret</w:t>
      </w:r>
      <w:r w:rsidRPr="00795148">
        <w:rPr>
          <w:rFonts w:ascii="Times New Roman" w:hAnsi="Times New Roman" w:cs="Times New Roman"/>
          <w:b/>
          <w:i/>
          <w:sz w:val="24"/>
          <w:szCs w:val="24"/>
        </w:rPr>
        <w:t xml:space="preserve"> 2012</w:t>
      </w:r>
    </w:p>
    <w:p w:rsidR="00C6336E" w:rsidRPr="00795148" w:rsidRDefault="00C6336E" w:rsidP="00C6336E">
      <w:pPr>
        <w:rPr>
          <w:rFonts w:ascii="Times New Roman" w:hAnsi="Times New Roman" w:cs="Times New Roman"/>
          <w:sz w:val="24"/>
          <w:szCs w:val="24"/>
        </w:rPr>
      </w:pPr>
      <w:r w:rsidRPr="00795148">
        <w:rPr>
          <w:rFonts w:ascii="Times New Roman" w:hAnsi="Times New Roman" w:cs="Times New Roman"/>
          <w:sz w:val="24"/>
          <w:szCs w:val="24"/>
        </w:rPr>
        <w:t>Der b</w:t>
      </w:r>
      <w:r w:rsidR="007866B9">
        <w:rPr>
          <w:rFonts w:ascii="Times New Roman" w:hAnsi="Times New Roman" w:cs="Times New Roman"/>
          <w:sz w:val="24"/>
          <w:szCs w:val="24"/>
        </w:rPr>
        <w:t>lev gennemført evalueringer på 3 af de 4</w:t>
      </w:r>
      <w:r w:rsidRPr="00795148">
        <w:rPr>
          <w:rFonts w:ascii="Times New Roman" w:hAnsi="Times New Roman" w:cs="Times New Roman"/>
          <w:sz w:val="24"/>
          <w:szCs w:val="24"/>
        </w:rPr>
        <w:t xml:space="preserve"> obligatoriske bachelorkurser (idet 2 obligatoriske bachelorkurser afvikles over to semestre, og derfor først evalueres ved udløbet af andet semester), på 1 bachelorvalgfagskursus, på 8 valgfagskurser udbudt på både bachelor- og kandidatniveau og på 17 kurser på kandidatforløbet. Derudover blev 1 kursus under Forskningskollektivet evalueret. 9 kurser - og herunder det ene obligatoriske bachelorkursus - blev ikke evalueret af tekniske grunde. Svarprocenten lå på 60-80 % for de fleste kursers vedkommende. Nogle havde højere svarprocenter, og kun 2 kurser havde svarprocenter under 50 %. </w:t>
      </w:r>
    </w:p>
    <w:p w:rsidR="00C6336E" w:rsidRPr="00795148" w:rsidRDefault="00C6336E" w:rsidP="00C6336E">
      <w:pPr>
        <w:rPr>
          <w:rFonts w:ascii="Times New Roman" w:hAnsi="Times New Roman" w:cs="Times New Roman"/>
          <w:sz w:val="24"/>
          <w:szCs w:val="24"/>
        </w:rPr>
      </w:pPr>
      <w:r w:rsidRPr="00795148">
        <w:rPr>
          <w:rFonts w:ascii="Times New Roman" w:hAnsi="Times New Roman" w:cs="Times New Roman"/>
          <w:sz w:val="24"/>
          <w:szCs w:val="24"/>
        </w:rPr>
        <w:t>Der var 7 kurser, der befandt sig i kategori A, og 2 kurser som befandt sig i kategori C. De øvrige kurser befandt sig i kategori B, hvortil skal bemærkes, at flere kurser var tæt på en score, der ville have udløst en indplacering i kategori A. De anførte kvalitative kommentarer bekræftede dette overordnede billede.</w:t>
      </w:r>
    </w:p>
    <w:p w:rsidR="00795148" w:rsidRPr="00795148" w:rsidRDefault="00795148" w:rsidP="00795148">
      <w:pPr>
        <w:spacing w:after="0"/>
        <w:rPr>
          <w:rFonts w:ascii="Times New Roman" w:hAnsi="Times New Roman" w:cs="Times New Roman"/>
          <w:b/>
          <w:i/>
          <w:sz w:val="24"/>
          <w:szCs w:val="24"/>
        </w:rPr>
      </w:pPr>
      <w:r w:rsidRPr="00795148">
        <w:rPr>
          <w:rFonts w:ascii="Times New Roman" w:hAnsi="Times New Roman" w:cs="Times New Roman"/>
          <w:b/>
          <w:i/>
          <w:sz w:val="24"/>
          <w:szCs w:val="24"/>
        </w:rPr>
        <w:t xml:space="preserve">Forårssemesteret 2013 </w:t>
      </w:r>
    </w:p>
    <w:p w:rsidR="00795148" w:rsidRPr="00795148" w:rsidRDefault="00795148" w:rsidP="00795148">
      <w:pPr>
        <w:rPr>
          <w:rFonts w:ascii="Times New Roman" w:hAnsi="Times New Roman" w:cs="Times New Roman"/>
          <w:sz w:val="24"/>
          <w:szCs w:val="24"/>
        </w:rPr>
      </w:pPr>
      <w:r w:rsidRPr="00795148">
        <w:rPr>
          <w:rFonts w:ascii="Times New Roman" w:hAnsi="Times New Roman" w:cs="Times New Roman"/>
          <w:sz w:val="24"/>
          <w:szCs w:val="24"/>
        </w:rPr>
        <w:t xml:space="preserve">Der blev gennemført evalueringer på alle 7 obligatoriske bachelorkurser (derudover på 1 bachelorkursus, som blev afviklet i Efterårssemesteret 2012), på 1 bachelorvalgfagskursus, på 13 valgfagskurser udbudt på både bachelor- og kandidatniveau og på 17 kurser udbudt på kandidatniveauet. Derudover blev 1 kursus under Forskningskollektivet evalueret.  6 kurser blev ikke evalueret. </w:t>
      </w:r>
    </w:p>
    <w:p w:rsidR="00795148" w:rsidRPr="00795148" w:rsidRDefault="00795148" w:rsidP="00795148">
      <w:pPr>
        <w:rPr>
          <w:rFonts w:ascii="Times New Roman" w:hAnsi="Times New Roman" w:cs="Times New Roman"/>
          <w:sz w:val="24"/>
          <w:szCs w:val="24"/>
        </w:rPr>
      </w:pPr>
      <w:r w:rsidRPr="00795148">
        <w:rPr>
          <w:rFonts w:ascii="Times New Roman" w:hAnsi="Times New Roman" w:cs="Times New Roman"/>
          <w:sz w:val="24"/>
          <w:szCs w:val="24"/>
        </w:rPr>
        <w:t xml:space="preserve">Svarprocenterne lå på mere end </w:t>
      </w:r>
      <w:proofErr w:type="gramStart"/>
      <w:r w:rsidRPr="00795148">
        <w:rPr>
          <w:rFonts w:ascii="Times New Roman" w:hAnsi="Times New Roman" w:cs="Times New Roman"/>
          <w:sz w:val="24"/>
          <w:szCs w:val="24"/>
        </w:rPr>
        <w:t>59%</w:t>
      </w:r>
      <w:proofErr w:type="gramEnd"/>
      <w:r w:rsidRPr="00795148">
        <w:rPr>
          <w:rFonts w:ascii="Times New Roman" w:hAnsi="Times New Roman" w:cs="Times New Roman"/>
          <w:sz w:val="24"/>
          <w:szCs w:val="24"/>
        </w:rPr>
        <w:t xml:space="preserve"> for de obligatoriske bachelorkursers vedkommende,  og lidt mere svingende for de øvrige kursers vedkommende, men med de fleste svarprocenter liggende i området 60-80%. For 4 kursers vedkommende lå svarprocenten på under </w:t>
      </w:r>
      <w:proofErr w:type="gramStart"/>
      <w:r w:rsidRPr="00795148">
        <w:rPr>
          <w:rFonts w:ascii="Times New Roman" w:hAnsi="Times New Roman" w:cs="Times New Roman"/>
          <w:sz w:val="24"/>
          <w:szCs w:val="24"/>
        </w:rPr>
        <w:t>50%</w:t>
      </w:r>
      <w:proofErr w:type="gramEnd"/>
      <w:r w:rsidRPr="00795148">
        <w:rPr>
          <w:rFonts w:ascii="Times New Roman" w:hAnsi="Times New Roman" w:cs="Times New Roman"/>
          <w:sz w:val="24"/>
          <w:szCs w:val="24"/>
        </w:rPr>
        <w:t>.</w:t>
      </w:r>
    </w:p>
    <w:p w:rsidR="00795148" w:rsidRPr="00795148" w:rsidRDefault="00795148" w:rsidP="00795148">
      <w:pPr>
        <w:rPr>
          <w:rFonts w:ascii="Times New Roman" w:hAnsi="Times New Roman" w:cs="Times New Roman"/>
          <w:sz w:val="24"/>
          <w:szCs w:val="24"/>
        </w:rPr>
      </w:pPr>
      <w:r w:rsidRPr="00795148">
        <w:rPr>
          <w:rFonts w:ascii="Times New Roman" w:hAnsi="Times New Roman" w:cs="Times New Roman"/>
          <w:sz w:val="24"/>
          <w:szCs w:val="24"/>
        </w:rPr>
        <w:t xml:space="preserve">Det viste sig, at 7 kurser befandt sig i kategori A, og at 1 kursus befandt sig i kategori C. De øvrige kurser befandt sig i kategori B, hvortil skal bemærkes, at flere kurser på både bachelor- og kandidatniveau var ganske tæt på en score, der ville have udløst en indplacering i kategori A. Udover det ene kursus, som befandt sig i kategori C, var ingen af de andre kurser tilnærmelsesvis i nærheden af at opnå scores, der ville medføre en indplacering i kategori C.  </w:t>
      </w:r>
    </w:p>
    <w:p w:rsidR="00795148" w:rsidRDefault="00795148" w:rsidP="00795148">
      <w:pPr>
        <w:spacing w:after="0"/>
        <w:rPr>
          <w:rFonts w:ascii="Times New Roman" w:hAnsi="Times New Roman" w:cs="Times New Roman"/>
          <w:b/>
          <w:i/>
          <w:sz w:val="24"/>
          <w:szCs w:val="24"/>
        </w:rPr>
      </w:pPr>
      <w:bookmarkStart w:id="0" w:name="_GoBack"/>
      <w:bookmarkEnd w:id="0"/>
      <w:r w:rsidRPr="00795148">
        <w:rPr>
          <w:rFonts w:ascii="Times New Roman" w:hAnsi="Times New Roman" w:cs="Times New Roman"/>
          <w:b/>
          <w:i/>
          <w:sz w:val="24"/>
          <w:szCs w:val="24"/>
        </w:rPr>
        <w:t>Sommerskole 2013</w:t>
      </w:r>
    </w:p>
    <w:p w:rsidR="00795148" w:rsidRPr="00795148" w:rsidRDefault="00795148" w:rsidP="00795148">
      <w:pPr>
        <w:rPr>
          <w:rFonts w:ascii="Times New Roman" w:hAnsi="Times New Roman" w:cs="Times New Roman"/>
          <w:sz w:val="24"/>
          <w:szCs w:val="24"/>
        </w:rPr>
      </w:pPr>
      <w:r w:rsidRPr="00795148">
        <w:rPr>
          <w:rFonts w:ascii="Times New Roman" w:hAnsi="Times New Roman" w:cs="Times New Roman"/>
          <w:sz w:val="24"/>
          <w:szCs w:val="24"/>
        </w:rPr>
        <w:t>Der blev udbudt 8 kurser i regi af sommerskolen 2013, og alle 8 kurser blev evalueret. 7 af kursernes svarprocenter lå på 63-</w:t>
      </w:r>
      <w:proofErr w:type="gramStart"/>
      <w:r w:rsidRPr="00795148">
        <w:rPr>
          <w:rFonts w:ascii="Times New Roman" w:hAnsi="Times New Roman" w:cs="Times New Roman"/>
          <w:sz w:val="24"/>
          <w:szCs w:val="24"/>
        </w:rPr>
        <w:t>88%</w:t>
      </w:r>
      <w:proofErr w:type="gramEnd"/>
      <w:r w:rsidRPr="00795148">
        <w:rPr>
          <w:rFonts w:ascii="Times New Roman" w:hAnsi="Times New Roman" w:cs="Times New Roman"/>
          <w:sz w:val="24"/>
          <w:szCs w:val="24"/>
        </w:rPr>
        <w:t xml:space="preserve">, hvoraf ét kursus’ svarprocent lå på under 50%. 2 kurser opnåede scores med en indplacering i kategori A, og de øvrige befandt sig i kategori B. Der var ingen kurser, der opnåede evalueringer, der blot tilnærmelsesvis var i nærheden af at opnå scores, der ville medføre en indplacering i kategori C. </w:t>
      </w:r>
    </w:p>
    <w:p w:rsidR="00B2257D" w:rsidRPr="00B2257D" w:rsidRDefault="00B2257D" w:rsidP="00B2257D">
      <w:pPr>
        <w:rPr>
          <w:rFonts w:ascii="Times New Roman" w:hAnsi="Times New Roman" w:cs="Times New Roman"/>
          <w:sz w:val="24"/>
          <w:szCs w:val="24"/>
        </w:rPr>
      </w:pPr>
      <w:r w:rsidRPr="00B2257D">
        <w:rPr>
          <w:rFonts w:ascii="Times New Roman" w:hAnsi="Times New Roman" w:cs="Times New Roman"/>
          <w:sz w:val="24"/>
          <w:szCs w:val="24"/>
        </w:rPr>
        <w:t>Konklusionen er derfor</w:t>
      </w:r>
      <w:r w:rsidR="00093690">
        <w:rPr>
          <w:rFonts w:ascii="Times New Roman" w:hAnsi="Times New Roman" w:cs="Times New Roman"/>
          <w:sz w:val="24"/>
          <w:szCs w:val="24"/>
        </w:rPr>
        <w:t>,</w:t>
      </w:r>
      <w:r w:rsidRPr="00B2257D">
        <w:rPr>
          <w:rFonts w:ascii="Times New Roman" w:hAnsi="Times New Roman" w:cs="Times New Roman"/>
          <w:sz w:val="24"/>
          <w:szCs w:val="24"/>
        </w:rPr>
        <w:t xml:space="preserve"> at sommerskolen forløb fuldt tilfredsstillende.</w:t>
      </w:r>
    </w:p>
    <w:p w:rsidR="002F6BCB" w:rsidRDefault="00A20A72" w:rsidP="00A20A72">
      <w:pPr>
        <w:rPr>
          <w:rFonts w:ascii="Times New Roman" w:hAnsi="Times New Roman" w:cs="Times New Roman"/>
          <w:sz w:val="24"/>
          <w:szCs w:val="24"/>
        </w:rPr>
      </w:pPr>
      <w:r w:rsidRPr="00A20A72">
        <w:rPr>
          <w:rFonts w:ascii="Times New Roman" w:hAnsi="Times New Roman" w:cs="Times New Roman"/>
          <w:sz w:val="24"/>
          <w:szCs w:val="24"/>
        </w:rPr>
        <w:t>Den samlede konklusion vedrørende evalueringen af undervisningen i studieåret 2012/2013 er derfor, at undervisningen forløb tilfredsstillende, og for mange kursers vedkommende var der tale om endog meget positive evalueringer. Der var enkelte kurser, hvor evalueringen signalerede behov for justeringer</w:t>
      </w:r>
      <w:r w:rsidR="0034668F">
        <w:rPr>
          <w:rFonts w:ascii="Times New Roman" w:hAnsi="Times New Roman" w:cs="Times New Roman"/>
          <w:sz w:val="24"/>
          <w:szCs w:val="24"/>
        </w:rPr>
        <w:t>.</w:t>
      </w:r>
    </w:p>
    <w:p w:rsidR="00A20A72" w:rsidRPr="00A20A72" w:rsidRDefault="00A20A72" w:rsidP="00A20A72">
      <w:pPr>
        <w:rPr>
          <w:rFonts w:ascii="Times New Roman" w:hAnsi="Times New Roman" w:cs="Times New Roman"/>
          <w:sz w:val="24"/>
          <w:szCs w:val="24"/>
        </w:rPr>
      </w:pPr>
      <w:r w:rsidRPr="00A20A72">
        <w:rPr>
          <w:rFonts w:ascii="Times New Roman" w:hAnsi="Times New Roman" w:cs="Times New Roman"/>
          <w:sz w:val="24"/>
          <w:szCs w:val="24"/>
        </w:rPr>
        <w:lastRenderedPageBreak/>
        <w:t>Afslutningsvis skal bemærkes, at så godt som alle kurser på både bachelor- og kandidatforløbet samt sommerskolen er båret af en enkelt underviser, hvorfor der ikke kan linkes til det bagvedliggende evalueringsmateriale.</w:t>
      </w:r>
    </w:p>
    <w:p w:rsidR="007040FA" w:rsidRPr="00795148" w:rsidRDefault="007040FA">
      <w:pPr>
        <w:rPr>
          <w:rFonts w:ascii="Times New Roman" w:hAnsi="Times New Roman" w:cs="Times New Roman"/>
          <w:sz w:val="24"/>
          <w:szCs w:val="24"/>
        </w:rPr>
      </w:pPr>
    </w:p>
    <w:sectPr w:rsidR="007040FA" w:rsidRPr="00795148" w:rsidSect="007040F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C6336E"/>
    <w:rsid w:val="0008036C"/>
    <w:rsid w:val="00093690"/>
    <w:rsid w:val="00290867"/>
    <w:rsid w:val="002F6BCB"/>
    <w:rsid w:val="0034668F"/>
    <w:rsid w:val="00701075"/>
    <w:rsid w:val="007040FA"/>
    <w:rsid w:val="007866B9"/>
    <w:rsid w:val="00795148"/>
    <w:rsid w:val="00A20A72"/>
    <w:rsid w:val="00AF09D9"/>
    <w:rsid w:val="00B2257D"/>
    <w:rsid w:val="00B74775"/>
    <w:rsid w:val="00C6336E"/>
    <w:rsid w:val="00E76A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6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884</Words>
  <Characters>5394</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Jakob</cp:lastModifiedBy>
  <cp:revision>12</cp:revision>
  <dcterms:created xsi:type="dcterms:W3CDTF">2013-10-10T18:52:00Z</dcterms:created>
  <dcterms:modified xsi:type="dcterms:W3CDTF">2013-10-11T06:12:00Z</dcterms:modified>
</cp:coreProperties>
</file>